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F30DF8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-62865</wp:posOffset>
                </wp:positionV>
                <wp:extent cx="6494780" cy="1346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C37D71" w:rsidTr="004B0EB4">
                              <w:tc>
                                <w:tcPr>
                                  <w:tcW w:w="4219" w:type="dxa"/>
                                </w:tcPr>
                                <w:p w:rsidR="00D41846" w:rsidRPr="00491414" w:rsidRDefault="00925FE9" w:rsidP="00DD0FDA">
                                  <w:pPr>
                                    <w:pStyle w:val="a6"/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43793A">
                                    <w:rPr>
                                      <w:szCs w:val="28"/>
                                    </w:rPr>
                                    <w:t>КОСТЕНЕЕВ</w:t>
                                  </w:r>
                                  <w:r w:rsidR="00C37D71">
                                    <w:rPr>
                                      <w:szCs w:val="28"/>
                                    </w:rPr>
                                    <w:t xml:space="preserve">СКОГО СЕЛЬСКОГО ПОСЕЛЕНИЯ  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>ЕЛАБУЖСКОГО МУНИЦИПАЛЬНОГО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РАЙОНА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ЕСПУБЛИКИ ТАТАРСТАН</w:t>
                                  </w:r>
                                </w:p>
                                <w:p w:rsidR="00D41846" w:rsidRPr="00C9144E" w:rsidRDefault="004B0EB4" w:rsidP="00BE5C98">
                                  <w:pPr>
                                    <w:spacing w:line="220" w:lineRule="exact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tt-RU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D41846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FDB417" wp14:editId="49F2AA33">
                                        <wp:extent cx="647700" cy="666750"/>
                                        <wp:effectExtent l="19050" t="0" r="0" b="0"/>
                                        <wp:docPr id="1" name="Рисунок 1" descr="Район_принят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Район_принят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D41846" w:rsidRPr="00491414" w:rsidRDefault="00D41846" w:rsidP="00CA406C">
                                  <w:pPr>
                                    <w:tabs>
                                      <w:tab w:val="left" w:pos="9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АЛАБУГА 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МУНИЦИПАЛЬ</w:t>
                                  </w:r>
                                </w:p>
                                <w:p w:rsidR="00C37D71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РАЙОН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Ы </w:t>
                                  </w:r>
                                  <w:r w:rsidR="004379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КОСТЕНЕЕВО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АВЫЛ</w:t>
                                  </w:r>
                                </w:p>
                                <w:p w:rsidR="00C37D71" w:rsidRDefault="00C37D71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ҖИРЛЕГЕ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      </w:t>
                                  </w:r>
                                  <w:r w:rsidR="00925FE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Ы</w:t>
                                  </w:r>
                                  <w:r w:rsidR="00D41846" w:rsidRPr="00491414"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9F6C98" w:rsidRPr="00491414" w:rsidRDefault="009F6C98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</w:p>
                                <w:p w:rsidR="00D41846" w:rsidRPr="00C9144E" w:rsidRDefault="00D41846" w:rsidP="004379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</w:p>
                              </w:tc>
                            </w:tr>
                            <w:tr w:rsidR="00D41846" w:rsidRPr="009F6C98" w:rsidTr="00BE5C98">
                              <w:trPr>
                                <w:trHeight w:val="85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9F6C98" w:rsidRDefault="00D41846" w:rsidP="0043793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1F0CE7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  <w:p w:rsidR="00D41846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  <w:t>_____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________________                                 </w:t>
                                  </w:r>
                                </w:p>
                                <w:p w:rsidR="00D41846" w:rsidRPr="001F0CE7" w:rsidRDefault="00D41846" w:rsidP="00DE2B9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 w:rsidR="005769BE" w:rsidRPr="00F30D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DE2B91" w:rsidRPr="00F30D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______</w:t>
                                  </w:r>
                                  <w:r w:rsidR="005769BE" w:rsidRPr="00F30DF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E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F32E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т  </w:t>
                                  </w:r>
                                  <w:r w:rsidR="00DE2B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CB67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DE5BF7" w:rsidRDefault="00D41846" w:rsidP="00DD0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4.95pt;width:511.4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C37D71" w:rsidTr="004B0EB4">
                        <w:tc>
                          <w:tcPr>
                            <w:tcW w:w="4219" w:type="dxa"/>
                          </w:tcPr>
                          <w:p w:rsidR="00D41846" w:rsidRPr="00491414" w:rsidRDefault="00925FE9" w:rsidP="00DD0FDA">
                            <w:pPr>
                              <w:pStyle w:val="a6"/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СОВЕТ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 xml:space="preserve"> </w:t>
                            </w:r>
                            <w:r w:rsidR="0043793A">
                              <w:rPr>
                                <w:szCs w:val="28"/>
                              </w:rPr>
                              <w:t>КОСТЕНЕЕВ</w:t>
                            </w:r>
                            <w:r w:rsidR="00C37D71">
                              <w:rPr>
                                <w:szCs w:val="28"/>
                              </w:rPr>
                              <w:t xml:space="preserve">СКОГО СЕЛЬСКОГО ПОСЕЛЕНИЯ  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>ЕЛАБУЖСКОГО МУНИЦИПАЛЬНОГО</w:t>
                            </w:r>
                          </w:p>
                          <w:p w:rsidR="00D41846" w:rsidRPr="00491414" w:rsidRDefault="00D41846" w:rsidP="00DD0FD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41846" w:rsidRPr="00491414" w:rsidRDefault="00D41846" w:rsidP="00DD0FDA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D41846" w:rsidRPr="00C9144E" w:rsidRDefault="004B0EB4" w:rsidP="00BE5C98">
                            <w:pPr>
                              <w:spacing w:line="220" w:lineRule="exac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D41846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DB417" wp14:editId="49F2AA33">
                                  <wp:extent cx="647700" cy="666750"/>
                                  <wp:effectExtent l="19050" t="0" r="0" b="0"/>
                                  <wp:docPr id="1" name="Рисунок 1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D41846" w:rsidRPr="00491414" w:rsidRDefault="00D41846" w:rsidP="00CA406C">
                            <w:pPr>
                              <w:tabs>
                                <w:tab w:val="left" w:pos="945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АЛАБУГА 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МУНИЦИПАЛЬ</w:t>
                            </w:r>
                          </w:p>
                          <w:p w:rsidR="00C37D71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РАЙОН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Ы </w:t>
                            </w:r>
                            <w:r w:rsidR="004379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КОСТЕНЕЕВО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</w:p>
                          <w:p w:rsidR="00C37D71" w:rsidRDefault="00C37D71" w:rsidP="00CA40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ҖИРЛЕГЕ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      </w:t>
                            </w:r>
                            <w:r w:rsidR="00925FE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  <w:r w:rsidR="00D41846" w:rsidRPr="00491414"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9F6C98" w:rsidRPr="00491414" w:rsidRDefault="009F6C98" w:rsidP="00DD0FDA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D41846" w:rsidRPr="00C9144E" w:rsidRDefault="00D41846" w:rsidP="004379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</w:tc>
                      </w:tr>
                      <w:tr w:rsidR="00D41846" w:rsidRPr="009F6C98" w:rsidTr="00BE5C98">
                        <w:trPr>
                          <w:trHeight w:val="85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9F6C98" w:rsidRDefault="00D41846" w:rsidP="0043793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1F0CE7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D41846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  <w:t>_____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                                 </w:t>
                            </w:r>
                          </w:p>
                          <w:p w:rsidR="00D41846" w:rsidRPr="001F0CE7" w:rsidRDefault="00D41846" w:rsidP="00DE2B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5769BE" w:rsidRPr="00F30D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E2B91" w:rsidRPr="00F30D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</w:t>
                            </w:r>
                            <w:r w:rsidR="005769BE" w:rsidRPr="00F30D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E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32E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 </w:t>
                            </w:r>
                            <w:r w:rsidR="00DE2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CB6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DE5BF7" w:rsidRDefault="00D41846" w:rsidP="00DD0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A0773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/>
        </w:rPr>
        <w:t>.</w:t>
      </w:r>
      <w:r w:rsidR="00F30DF8">
        <w:rPr>
          <w:rFonts w:ascii="Times New Roman" w:eastAsia="Times New Roman" w:hAnsi="Times New Roman" w:cs="Times New Roman"/>
          <w:sz w:val="28"/>
          <w:szCs w:val="20"/>
          <w:lang w:val="tt-RU"/>
        </w:rPr>
        <w:t xml:space="preserve"> </w:t>
      </w:r>
      <w:bookmarkStart w:id="0" w:name="_GoBack"/>
      <w:bookmarkEnd w:id="0"/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Костенеево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КАРАР</w:t>
      </w:r>
    </w:p>
    <w:p w:rsidR="00BE5C98" w:rsidRPr="00BE5C98" w:rsidRDefault="00F30DF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 206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</w:t>
      </w:r>
      <w:r w:rsidR="00BE5C98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 xml:space="preserve">« </w:t>
      </w:r>
      <w:r w:rsidR="00BB0DE3">
        <w:rPr>
          <w:rFonts w:ascii="Times New Roman" w:eastAsia="Times New Roman" w:hAnsi="Times New Roman" w:cs="Times New Roman"/>
          <w:sz w:val="28"/>
          <w:szCs w:val="20"/>
        </w:rPr>
        <w:t>0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 xml:space="preserve">8 » </w:t>
      </w:r>
      <w:r w:rsidR="00BB0DE3">
        <w:rPr>
          <w:rFonts w:ascii="Times New Roman" w:eastAsia="Times New Roman" w:hAnsi="Times New Roman" w:cs="Times New Roman"/>
          <w:sz w:val="28"/>
          <w:szCs w:val="20"/>
        </w:rPr>
        <w:t>июн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>я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BB0DE3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B0DE3" w:rsidRPr="00BB0DE3" w:rsidRDefault="00BB0DE3" w:rsidP="00BB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>Об уточнении схемы избирательных округов для проведения выборов депутатов Совета Костенеевского сельского поселения Елабужского муниципального района, утвержденной решением Совета Костенеевского сельского поселения Елабужского муниципального района от 05.05.2015г №179</w:t>
      </w:r>
    </w:p>
    <w:p w:rsidR="00BB0DE3" w:rsidRPr="00BB0DE3" w:rsidRDefault="00BB0DE3" w:rsidP="00BB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BB0DE3" w:rsidRPr="00BB0DE3" w:rsidRDefault="00BB0DE3" w:rsidP="00BB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ab/>
        <w:t xml:space="preserve">В соответствии со статьей 18 Федерального закона </w:t>
      </w:r>
      <w:r w:rsidRPr="00BB0DE3">
        <w:rPr>
          <w:rFonts w:ascii="Times New Roman" w:eastAsia="Calibri" w:hAnsi="Times New Roman" w:cs="Times New Roman"/>
          <w:sz w:val="28"/>
          <w:szCs w:val="26"/>
        </w:rPr>
        <w:t xml:space="preserve">от 12.06.2002 № 67-ФЗ </w:t>
      </w:r>
      <w:r w:rsidRPr="00BB0DE3">
        <w:rPr>
          <w:rFonts w:ascii="Times New Roman" w:eastAsia="Times New Roman" w:hAnsi="Times New Roman" w:cs="Times New Roman"/>
          <w:sz w:val="28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статьей 25 Избирательного кодекса Республики Татарстан, в связи с дальнейшим развитием территории сельского поселения, появлением новых улиц и введением в эксплуатацию новых домов в целях уточнения действующей схемы одномандатных избирательных округов в  пределах утвержденных границ округов, Совет Костенеевского сельского поселения </w:t>
      </w: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>РЕШИЛ:</w:t>
      </w: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BB0DE3" w:rsidRPr="00BB0DE3" w:rsidRDefault="00BB0DE3" w:rsidP="00BB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>1.Уточнить описание  одномандатных избирательных округов (приложение №1 к решению Совета Костенеевского сельского поселения Елабужского муниципального района Республики Татарстан от 05 мая 2015г. №179), включив:</w:t>
      </w:r>
    </w:p>
    <w:p w:rsidR="00BB0DE3" w:rsidRPr="00BB0DE3" w:rsidRDefault="00BB0DE3" w:rsidP="00BB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shd w:val="clear" w:color="auto" w:fill="FFFFFF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>1.1. в Покровский одномандатный избирательный округ №2: ул.СНТ «Садовод-НК» все дома.</w:t>
      </w: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>2.</w:t>
      </w:r>
      <w:r w:rsidRPr="00BB0DE3">
        <w:rPr>
          <w:rFonts w:ascii="Times New Roman CYR" w:eastAsia="Times New Roman" w:hAnsi="Times New Roman CYR" w:cs="Times New Roman CYR"/>
          <w:sz w:val="28"/>
          <w:szCs w:val="26"/>
        </w:rPr>
        <w:t xml:space="preserve"> Обнародовать настоящее решение путем опубликования в газете «Новая Кама», размещения на официальном сайте Елабужского муниципального района Республики Татарстан в информационно-телекоммуникационной сети </w:t>
      </w:r>
      <w:r w:rsidRPr="00BB0DE3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BB0DE3">
        <w:rPr>
          <w:rFonts w:ascii="Times New Roman CYR" w:eastAsia="Times New Roman" w:hAnsi="Times New Roman CYR" w:cs="Times New Roman CYR"/>
          <w:sz w:val="28"/>
          <w:szCs w:val="26"/>
        </w:rPr>
        <w:t>Интернет</w:t>
      </w:r>
      <w:r w:rsidRPr="00BB0DE3">
        <w:rPr>
          <w:rFonts w:ascii="Times New Roman" w:eastAsia="Times New Roman" w:hAnsi="Times New Roman" w:cs="Times New Roman"/>
          <w:sz w:val="28"/>
          <w:szCs w:val="26"/>
        </w:rPr>
        <w:t xml:space="preserve">», </w:t>
      </w:r>
      <w:r w:rsidRPr="00BB0DE3">
        <w:rPr>
          <w:rFonts w:ascii="Times New Roman" w:eastAsia="Times New Roman" w:hAnsi="Times New Roman" w:cs="Arial"/>
          <w:sz w:val="28"/>
          <w:szCs w:val="26"/>
        </w:rPr>
        <w:t>на информационном стенде Костенеев</w:t>
      </w:r>
      <w:r w:rsidRPr="00BB0DE3">
        <w:rPr>
          <w:rFonts w:ascii="Times New Roman" w:eastAsia="Times New Roman" w:hAnsi="Times New Roman" w:cs="Times New Roman"/>
          <w:bCs/>
          <w:sz w:val="28"/>
          <w:szCs w:val="26"/>
        </w:rPr>
        <w:t>ского</w:t>
      </w:r>
      <w:r w:rsidRPr="00BB0DE3">
        <w:rPr>
          <w:rFonts w:ascii="Times New Roman" w:eastAsia="Times New Roman" w:hAnsi="Times New Roman" w:cs="Arial"/>
          <w:sz w:val="28"/>
          <w:szCs w:val="26"/>
        </w:rPr>
        <w:t xml:space="preserve"> сельского поселения Елабужского муниципального района.</w:t>
      </w:r>
    </w:p>
    <w:p w:rsidR="00BB0DE3" w:rsidRPr="00BB0DE3" w:rsidRDefault="00BB0DE3" w:rsidP="00BB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B0DE3">
        <w:rPr>
          <w:rFonts w:ascii="Times New Roman" w:eastAsia="Times New Roman" w:hAnsi="Times New Roman" w:cs="Times New Roman"/>
          <w:sz w:val="28"/>
          <w:szCs w:val="26"/>
        </w:rPr>
        <w:t xml:space="preserve">3. </w:t>
      </w:r>
      <w:r w:rsidRPr="00BB0DE3">
        <w:rPr>
          <w:rFonts w:ascii="Times New Roman CYR" w:eastAsia="Times New Roman" w:hAnsi="Times New Roman CYR" w:cs="Times New Roman CYR"/>
          <w:color w:val="000000"/>
          <w:sz w:val="28"/>
          <w:szCs w:val="26"/>
        </w:rPr>
        <w:t>Контроль за исполнением настоящего решения оставляю за собой.</w:t>
      </w:r>
    </w:p>
    <w:p w:rsidR="00BB0DE3" w:rsidRPr="00BB0DE3" w:rsidRDefault="00BB0DE3" w:rsidP="00BB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B0DE3" w:rsidRPr="00BB0DE3" w:rsidRDefault="00BB0DE3" w:rsidP="00BB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37D71" w:rsidRPr="00C37D71" w:rsidRDefault="00BB0DE3" w:rsidP="00BB0D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0DE3">
        <w:rPr>
          <w:rFonts w:ascii="Times New Roman CYR" w:eastAsia="Times New Roman" w:hAnsi="Times New Roman CYR" w:cs="Times New Roman CYR"/>
          <w:bCs/>
          <w:sz w:val="28"/>
          <w:szCs w:val="26"/>
        </w:rPr>
        <w:t xml:space="preserve">Заместитель главы                       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6"/>
        </w:rPr>
        <w:t xml:space="preserve">               </w:t>
      </w:r>
      <w:r w:rsidRPr="00BB0DE3">
        <w:rPr>
          <w:rFonts w:ascii="Times New Roman CYR" w:eastAsia="Times New Roman" w:hAnsi="Times New Roman CYR" w:cs="Times New Roman CYR"/>
          <w:bCs/>
          <w:sz w:val="28"/>
          <w:szCs w:val="26"/>
        </w:rPr>
        <w:t xml:space="preserve">          Н.В. Кашеварова</w:t>
      </w:r>
    </w:p>
    <w:sectPr w:rsidR="00C37D71" w:rsidRPr="00C37D71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7734"/>
    <w:rsid w:val="00A66B44"/>
    <w:rsid w:val="00AA421A"/>
    <w:rsid w:val="00AC7DB8"/>
    <w:rsid w:val="00B028C7"/>
    <w:rsid w:val="00B34B97"/>
    <w:rsid w:val="00B35CBB"/>
    <w:rsid w:val="00BB0DE3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0DF8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5FC1-3FC4-4CFF-9C6C-9A1D20A9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2</cp:revision>
  <cp:lastPrinted>2020-06-05T19:30:00Z</cp:lastPrinted>
  <dcterms:created xsi:type="dcterms:W3CDTF">2020-06-05T19:32:00Z</dcterms:created>
  <dcterms:modified xsi:type="dcterms:W3CDTF">2020-06-05T19:32:00Z</dcterms:modified>
</cp:coreProperties>
</file>